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00" w:rsidRPr="00504900" w:rsidRDefault="00504900" w:rsidP="00504900">
      <w:pPr>
        <w:shd w:val="clear" w:color="auto" w:fill="FFFFFF"/>
        <w:spacing w:before="100" w:beforeAutospacing="1" w:after="100" w:afterAutospacing="1" w:line="300" w:lineRule="atLeast"/>
        <w:outlineLvl w:val="2"/>
        <w:rPr>
          <w:rFonts w:ascii="Arial" w:eastAsia="Times New Roman" w:hAnsi="Arial" w:cs="Arial"/>
          <w:b/>
          <w:bCs/>
          <w:color w:val="747474"/>
          <w:sz w:val="27"/>
          <w:szCs w:val="27"/>
          <w:lang w:val="en"/>
        </w:rPr>
      </w:pPr>
      <w:r w:rsidRPr="00504900">
        <w:rPr>
          <w:rFonts w:ascii="Arial" w:eastAsia="Times New Roman" w:hAnsi="Arial" w:cs="Arial"/>
          <w:b/>
          <w:bCs/>
          <w:color w:val="747474"/>
          <w:sz w:val="27"/>
          <w:szCs w:val="27"/>
          <w:lang w:val="en"/>
        </w:rPr>
        <w:t>Weapons Carry License</w:t>
      </w:r>
    </w:p>
    <w:p w:rsidR="00504900" w:rsidRPr="00504900" w:rsidRDefault="00504900" w:rsidP="00504900">
      <w:pPr>
        <w:shd w:val="clear" w:color="auto" w:fill="FFFFFF"/>
        <w:spacing w:after="300"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The Probate Court of Fannin County issues Georgia Weapons Carry Licenses to all qualified persons who are residents of Fannin County, Georgia. Georgia Weapons Carry licenses may be ob</w:t>
      </w:r>
      <w:r>
        <w:rPr>
          <w:rFonts w:ascii="Arial" w:eastAsia="Times New Roman" w:hAnsi="Arial" w:cs="Arial"/>
          <w:color w:val="747474"/>
          <w:sz w:val="24"/>
          <w:szCs w:val="24"/>
          <w:lang w:val="en"/>
        </w:rPr>
        <w:t xml:space="preserve">tained Monday through Friday 9:00 </w:t>
      </w:r>
      <w:proofErr w:type="spellStart"/>
      <w:r>
        <w:rPr>
          <w:rFonts w:ascii="Arial" w:eastAsia="Times New Roman" w:hAnsi="Arial" w:cs="Arial"/>
          <w:color w:val="747474"/>
          <w:sz w:val="24"/>
          <w:szCs w:val="24"/>
          <w:lang w:val="en"/>
        </w:rPr>
        <w:t>a.m</w:t>
      </w:r>
      <w:proofErr w:type="spellEnd"/>
      <w:r>
        <w:rPr>
          <w:rFonts w:ascii="Arial" w:eastAsia="Times New Roman" w:hAnsi="Arial" w:cs="Arial"/>
          <w:color w:val="747474"/>
          <w:sz w:val="24"/>
          <w:szCs w:val="24"/>
          <w:lang w:val="en"/>
        </w:rPr>
        <w:t xml:space="preserve"> – 4:00</w:t>
      </w:r>
      <w:r w:rsidRPr="00504900">
        <w:rPr>
          <w:rFonts w:ascii="Arial" w:eastAsia="Times New Roman" w:hAnsi="Arial" w:cs="Arial"/>
          <w:color w:val="747474"/>
          <w:sz w:val="24"/>
          <w:szCs w:val="24"/>
          <w:lang w:val="en"/>
        </w:rPr>
        <w:t xml:space="preserve"> p.m.</w:t>
      </w:r>
    </w:p>
    <w:p w:rsidR="00504900" w:rsidRPr="00504900" w:rsidRDefault="00344D84" w:rsidP="00504900">
      <w:pPr>
        <w:shd w:val="clear" w:color="auto" w:fill="FFFFFF"/>
        <w:spacing w:after="300" w:line="300" w:lineRule="atLeast"/>
        <w:rPr>
          <w:rFonts w:ascii="Arial" w:eastAsia="Times New Roman" w:hAnsi="Arial" w:cs="Arial"/>
          <w:color w:val="747474"/>
          <w:sz w:val="24"/>
          <w:szCs w:val="24"/>
          <w:lang w:val="en"/>
        </w:rPr>
      </w:pPr>
      <w:hyperlink r:id="rId5" w:tgtFrame="blank" w:history="1">
        <w:r w:rsidR="00504900" w:rsidRPr="00504900">
          <w:rPr>
            <w:rFonts w:ascii="Arial" w:eastAsia="Times New Roman" w:hAnsi="Arial" w:cs="Arial"/>
            <w:color w:val="333333"/>
            <w:sz w:val="24"/>
            <w:szCs w:val="24"/>
            <w:lang w:val="en"/>
          </w:rPr>
          <w:t>Click here for ONLINE WEAPONS CARRY LICENSE APPLICATION</w:t>
        </w:r>
      </w:hyperlink>
      <w:r w:rsidR="00504900" w:rsidRPr="00504900">
        <w:rPr>
          <w:rFonts w:ascii="Arial" w:eastAsia="Times New Roman" w:hAnsi="Arial" w:cs="Arial"/>
          <w:color w:val="747474"/>
          <w:sz w:val="24"/>
          <w:szCs w:val="24"/>
          <w:lang w:val="en"/>
        </w:rPr>
        <w:t>.</w:t>
      </w:r>
    </w:p>
    <w:p w:rsidR="00504900" w:rsidRPr="00504900" w:rsidRDefault="00504900" w:rsidP="00504900">
      <w:pPr>
        <w:shd w:val="clear" w:color="auto" w:fill="FFFFFF"/>
        <w:spacing w:after="300"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Applicants may submit an online application.  Within two weeks, applicants must come to the Probate Court to complete the application process.  Please follow directions as indicated on the online application and indicated below. Requirements for NEW Weapons Carry License Applications:</w:t>
      </w:r>
    </w:p>
    <w:p w:rsidR="00504900" w:rsidRPr="00504900" w:rsidRDefault="00504900"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Must be 21 years of age (if under 21, must provide proof of completion of basic training and proof of active service or an honorable discharge from the armed forces of the United States)</w:t>
      </w:r>
    </w:p>
    <w:p w:rsidR="00504900" w:rsidRPr="00504900" w:rsidRDefault="00504900"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Must be a resident of Fannin County , GA</w:t>
      </w:r>
    </w:p>
    <w:p w:rsidR="00504900" w:rsidRPr="00504900" w:rsidRDefault="00504900"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 xml:space="preserve">Must submit a picture identification including the physical address (if  P.O Box – </w:t>
      </w:r>
      <w:r w:rsidRPr="00504900">
        <w:rPr>
          <w:rFonts w:ascii="Arial" w:eastAsia="Times New Roman" w:hAnsi="Arial" w:cs="Arial"/>
          <w:color w:val="747474"/>
          <w:sz w:val="24"/>
          <w:szCs w:val="24"/>
          <w:u w:val="single"/>
          <w:lang w:val="en"/>
        </w:rPr>
        <w:t>Must bring a proof of physical address</w:t>
      </w:r>
      <w:r w:rsidRPr="00504900">
        <w:rPr>
          <w:rFonts w:ascii="Arial" w:eastAsia="Times New Roman" w:hAnsi="Arial" w:cs="Arial"/>
          <w:color w:val="747474"/>
          <w:sz w:val="24"/>
          <w:szCs w:val="24"/>
          <w:lang w:val="en"/>
        </w:rPr>
        <w:t>)</w:t>
      </w:r>
    </w:p>
    <w:p w:rsidR="00504900" w:rsidRPr="00504900" w:rsidRDefault="00504900"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Pr>
          <w:rFonts w:ascii="Arial" w:eastAsia="Times New Roman" w:hAnsi="Arial" w:cs="Arial"/>
          <w:color w:val="747474"/>
          <w:sz w:val="24"/>
          <w:szCs w:val="24"/>
          <w:lang w:val="en"/>
        </w:rPr>
        <w:t>Fees</w:t>
      </w:r>
      <w:r w:rsidR="00385DDB">
        <w:rPr>
          <w:rFonts w:ascii="Arial" w:eastAsia="Times New Roman" w:hAnsi="Arial" w:cs="Arial"/>
          <w:color w:val="747474"/>
          <w:sz w:val="24"/>
          <w:szCs w:val="24"/>
          <w:lang w:val="en"/>
        </w:rPr>
        <w:t xml:space="preserve">:  </w:t>
      </w:r>
      <w:r>
        <w:rPr>
          <w:rFonts w:ascii="Arial" w:eastAsia="Times New Roman" w:hAnsi="Arial" w:cs="Arial"/>
          <w:color w:val="747474"/>
          <w:sz w:val="24"/>
          <w:szCs w:val="24"/>
          <w:lang w:val="en"/>
        </w:rPr>
        <w:t xml:space="preserve"> $ 8</w:t>
      </w:r>
      <w:r w:rsidR="0006035E">
        <w:rPr>
          <w:rFonts w:ascii="Arial" w:eastAsia="Times New Roman" w:hAnsi="Arial" w:cs="Arial"/>
          <w:color w:val="747474"/>
          <w:sz w:val="24"/>
          <w:szCs w:val="24"/>
          <w:lang w:val="en"/>
        </w:rPr>
        <w:t>1.25</w:t>
      </w:r>
      <w:r w:rsidRPr="00504900">
        <w:rPr>
          <w:rFonts w:ascii="Arial" w:eastAsia="Times New Roman" w:hAnsi="Arial" w:cs="Arial"/>
          <w:color w:val="747474"/>
          <w:sz w:val="24"/>
          <w:szCs w:val="24"/>
          <w:lang w:val="en"/>
        </w:rPr>
        <w:t xml:space="preserve"> Cash, Check, or Charge</w:t>
      </w:r>
      <w:r w:rsidR="00385DDB">
        <w:rPr>
          <w:rFonts w:ascii="Arial" w:eastAsia="Times New Roman" w:hAnsi="Arial" w:cs="Arial"/>
          <w:color w:val="747474"/>
          <w:sz w:val="24"/>
          <w:szCs w:val="24"/>
          <w:lang w:val="en"/>
        </w:rPr>
        <w:t xml:space="preserve"> to Fannin County Probate Court; if you do decide to use a credit/debit card, a convenience fee of $3.00 will be assessed</w:t>
      </w:r>
    </w:p>
    <w:p w:rsidR="00504900" w:rsidRPr="00504900" w:rsidRDefault="00385DDB"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Pr>
          <w:rFonts w:ascii="Arial" w:eastAsia="Times New Roman" w:hAnsi="Arial" w:cs="Arial"/>
          <w:color w:val="747474"/>
          <w:sz w:val="24"/>
          <w:szCs w:val="24"/>
          <w:lang w:val="en"/>
        </w:rPr>
        <w:t>The license</w:t>
      </w:r>
      <w:r w:rsidR="00504900" w:rsidRPr="00504900">
        <w:rPr>
          <w:rFonts w:ascii="Arial" w:eastAsia="Times New Roman" w:hAnsi="Arial" w:cs="Arial"/>
          <w:color w:val="747474"/>
          <w:sz w:val="24"/>
          <w:szCs w:val="24"/>
          <w:lang w:val="en"/>
        </w:rPr>
        <w:t>, when approved, is valid for five years.</w:t>
      </w:r>
    </w:p>
    <w:p w:rsidR="00504900" w:rsidRPr="00504900" w:rsidRDefault="00504900" w:rsidP="00504900">
      <w:pPr>
        <w:numPr>
          <w:ilvl w:val="0"/>
          <w:numId w:val="1"/>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For additional information relating to the application for a Weapons Carry license, please contact the Fannin County Probate Court.</w:t>
      </w:r>
    </w:p>
    <w:p w:rsidR="00504900" w:rsidRDefault="00504900" w:rsidP="00504900">
      <w:pPr>
        <w:shd w:val="clear" w:color="auto" w:fill="FFFFFF"/>
        <w:spacing w:after="300" w:line="300" w:lineRule="atLeast"/>
        <w:rPr>
          <w:rFonts w:ascii="Arial" w:eastAsia="Times New Roman" w:hAnsi="Arial" w:cs="Arial"/>
          <w:color w:val="747474"/>
          <w:sz w:val="24"/>
          <w:szCs w:val="24"/>
          <w:lang w:val="en"/>
        </w:rPr>
      </w:pPr>
      <w:r>
        <w:rPr>
          <w:rFonts w:ascii="Arial" w:eastAsia="Times New Roman" w:hAnsi="Arial" w:cs="Arial"/>
          <w:color w:val="747474"/>
          <w:sz w:val="24"/>
          <w:szCs w:val="24"/>
          <w:lang w:val="en"/>
        </w:rPr>
        <w:t xml:space="preserve">Applications and </w:t>
      </w:r>
      <w:r w:rsidRPr="00504900">
        <w:rPr>
          <w:rFonts w:ascii="Arial" w:eastAsia="Times New Roman" w:hAnsi="Arial" w:cs="Arial"/>
          <w:color w:val="747474"/>
          <w:sz w:val="24"/>
          <w:szCs w:val="24"/>
          <w:lang w:val="en"/>
        </w:rPr>
        <w:t xml:space="preserve">Fingerprinting </w:t>
      </w:r>
      <w:r>
        <w:rPr>
          <w:rFonts w:ascii="Arial" w:eastAsia="Times New Roman" w:hAnsi="Arial" w:cs="Arial"/>
          <w:color w:val="747474"/>
          <w:sz w:val="24"/>
          <w:szCs w:val="24"/>
          <w:lang w:val="en"/>
        </w:rPr>
        <w:t>will be done at the Fannin County Probate Court Monday-Friday 9am – 4pm</w:t>
      </w:r>
    </w:p>
    <w:p w:rsidR="00504900" w:rsidRDefault="00504900" w:rsidP="00504900">
      <w:pPr>
        <w:shd w:val="clear" w:color="auto" w:fill="FFFFFF"/>
        <w:spacing w:after="300" w:line="300" w:lineRule="atLeast"/>
        <w:rPr>
          <w:rFonts w:ascii="Arial" w:eastAsia="Times New Roman" w:hAnsi="Arial" w:cs="Arial"/>
          <w:color w:val="747474"/>
          <w:sz w:val="24"/>
          <w:szCs w:val="24"/>
          <w:lang w:val="en"/>
        </w:rPr>
      </w:pPr>
    </w:p>
    <w:p w:rsidR="00504900" w:rsidRPr="00504900" w:rsidRDefault="00504900" w:rsidP="00504900">
      <w:pPr>
        <w:shd w:val="clear" w:color="auto" w:fill="FFFFFF"/>
        <w:spacing w:after="300" w:line="300" w:lineRule="atLeast"/>
        <w:rPr>
          <w:rFonts w:ascii="Arial" w:eastAsia="Times New Roman" w:hAnsi="Arial" w:cs="Arial"/>
          <w:color w:val="747474"/>
          <w:sz w:val="24"/>
          <w:szCs w:val="24"/>
          <w:lang w:val="en"/>
        </w:rPr>
      </w:pPr>
      <w:r>
        <w:rPr>
          <w:rFonts w:ascii="Arial" w:eastAsia="Times New Roman" w:hAnsi="Arial" w:cs="Arial"/>
          <w:color w:val="747474"/>
          <w:sz w:val="24"/>
          <w:szCs w:val="24"/>
          <w:lang w:val="en"/>
        </w:rPr>
        <w:t>R</w:t>
      </w:r>
      <w:r w:rsidRPr="00504900">
        <w:rPr>
          <w:rFonts w:ascii="Arial" w:eastAsia="Times New Roman" w:hAnsi="Arial" w:cs="Arial"/>
          <w:color w:val="747474"/>
          <w:sz w:val="24"/>
          <w:szCs w:val="24"/>
          <w:lang w:val="en"/>
        </w:rPr>
        <w:t xml:space="preserve">equirements for </w:t>
      </w:r>
      <w:r w:rsidRPr="00504900">
        <w:rPr>
          <w:rFonts w:ascii="Arial" w:eastAsia="Times New Roman" w:hAnsi="Arial" w:cs="Arial"/>
          <w:color w:val="747474"/>
          <w:sz w:val="28"/>
          <w:szCs w:val="28"/>
          <w:lang w:val="en"/>
        </w:rPr>
        <w:t>RENEWAL</w:t>
      </w:r>
      <w:r w:rsidRPr="00504900">
        <w:rPr>
          <w:rFonts w:ascii="Arial" w:eastAsia="Times New Roman" w:hAnsi="Arial" w:cs="Arial"/>
          <w:color w:val="747474"/>
          <w:sz w:val="24"/>
          <w:szCs w:val="24"/>
          <w:lang w:val="en"/>
        </w:rPr>
        <w:t xml:space="preserve"> Weapons Carry License Application.</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Must currently hold a Fannin County issued license</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May renew 90 days prior to expiration of current license or within 30 days after expiration</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Must be a resident of Fannin County, GA</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Must submit a picture identification including the physical address (if  P.O Box – Must bring a proof of physical address)</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Fees $ 30.00 Cash, Check, or Charge to Fannin County Probate Court</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The license , when approved, is valid for five years.</w:t>
      </w:r>
    </w:p>
    <w:p w:rsidR="00504900" w:rsidRPr="00504900" w:rsidRDefault="00504900" w:rsidP="00504900">
      <w:pPr>
        <w:numPr>
          <w:ilvl w:val="0"/>
          <w:numId w:val="2"/>
        </w:numPr>
        <w:shd w:val="clear" w:color="auto" w:fill="FFFFFF"/>
        <w:spacing w:before="100" w:beforeAutospacing="1" w:after="100" w:afterAutospacing="1" w:line="300" w:lineRule="atLeast"/>
        <w:rPr>
          <w:rFonts w:ascii="Arial" w:eastAsia="Times New Roman" w:hAnsi="Arial" w:cs="Arial"/>
          <w:color w:val="747474"/>
          <w:sz w:val="24"/>
          <w:szCs w:val="24"/>
          <w:lang w:val="en"/>
        </w:rPr>
      </w:pPr>
      <w:r w:rsidRPr="00504900">
        <w:rPr>
          <w:rFonts w:ascii="Arial" w:eastAsia="Times New Roman" w:hAnsi="Arial" w:cs="Arial"/>
          <w:color w:val="747474"/>
          <w:sz w:val="24"/>
          <w:szCs w:val="24"/>
          <w:lang w:val="en"/>
        </w:rPr>
        <w:t>For additional information relating to the application for a Weapons Carry license, please contact the Fannin County Probate Court.</w:t>
      </w:r>
    </w:p>
    <w:p w:rsidR="003F2F0D" w:rsidRDefault="003F2F0D"/>
    <w:sectPr w:rsidR="003F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6531"/>
    <w:multiLevelType w:val="multilevel"/>
    <w:tmpl w:val="C7F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701B0"/>
    <w:multiLevelType w:val="multilevel"/>
    <w:tmpl w:val="B46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04900"/>
    <w:rsid w:val="0006035E"/>
    <w:rsid w:val="00385DDB"/>
    <w:rsid w:val="003F2F0D"/>
    <w:rsid w:val="00504900"/>
    <w:rsid w:val="007817DE"/>
    <w:rsid w:val="007D2878"/>
    <w:rsid w:val="00B8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54C9-3FE0-4E58-A527-A5A9C50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58368">
      <w:bodyDiv w:val="1"/>
      <w:marLeft w:val="0"/>
      <w:marRight w:val="0"/>
      <w:marTop w:val="0"/>
      <w:marBottom w:val="0"/>
      <w:divBdr>
        <w:top w:val="none" w:sz="0" w:space="0" w:color="auto"/>
        <w:left w:val="none" w:sz="0" w:space="0" w:color="auto"/>
        <w:bottom w:val="none" w:sz="0" w:space="0" w:color="auto"/>
        <w:right w:val="none" w:sz="0" w:space="0" w:color="auto"/>
      </w:divBdr>
      <w:divsChild>
        <w:div w:id="1475490829">
          <w:marLeft w:val="0"/>
          <w:marRight w:val="0"/>
          <w:marTop w:val="0"/>
          <w:marBottom w:val="0"/>
          <w:divBdr>
            <w:top w:val="none" w:sz="0" w:space="0" w:color="auto"/>
            <w:left w:val="none" w:sz="0" w:space="0" w:color="auto"/>
            <w:bottom w:val="none" w:sz="0" w:space="0" w:color="auto"/>
            <w:right w:val="none" w:sz="0" w:space="0" w:color="auto"/>
          </w:divBdr>
          <w:divsChild>
            <w:div w:id="1953826085">
              <w:marLeft w:val="0"/>
              <w:marRight w:val="0"/>
              <w:marTop w:val="0"/>
              <w:marBottom w:val="0"/>
              <w:divBdr>
                <w:top w:val="none" w:sz="0" w:space="0" w:color="auto"/>
                <w:left w:val="none" w:sz="0" w:space="0" w:color="auto"/>
                <w:bottom w:val="none" w:sz="0" w:space="0" w:color="auto"/>
                <w:right w:val="none" w:sz="0" w:space="0" w:color="auto"/>
              </w:divBdr>
              <w:divsChild>
                <w:div w:id="1497576284">
                  <w:marLeft w:val="0"/>
                  <w:marRight w:val="0"/>
                  <w:marTop w:val="0"/>
                  <w:marBottom w:val="0"/>
                  <w:divBdr>
                    <w:top w:val="none" w:sz="0" w:space="0" w:color="auto"/>
                    <w:left w:val="none" w:sz="0" w:space="0" w:color="auto"/>
                    <w:bottom w:val="none" w:sz="0" w:space="0" w:color="auto"/>
                    <w:right w:val="none" w:sz="0" w:space="0" w:color="auto"/>
                  </w:divBdr>
                  <w:divsChild>
                    <w:div w:id="544873349">
                      <w:marLeft w:val="0"/>
                      <w:marRight w:val="0"/>
                      <w:marTop w:val="0"/>
                      <w:marBottom w:val="0"/>
                      <w:divBdr>
                        <w:top w:val="none" w:sz="0" w:space="0" w:color="auto"/>
                        <w:left w:val="none" w:sz="0" w:space="0" w:color="auto"/>
                        <w:bottom w:val="none" w:sz="0" w:space="0" w:color="auto"/>
                        <w:right w:val="none" w:sz="0" w:space="0" w:color="auto"/>
                      </w:divBdr>
                      <w:divsChild>
                        <w:div w:id="4983609">
                          <w:marLeft w:val="0"/>
                          <w:marRight w:val="0"/>
                          <w:marTop w:val="0"/>
                          <w:marBottom w:val="0"/>
                          <w:divBdr>
                            <w:top w:val="none" w:sz="0" w:space="0" w:color="auto"/>
                            <w:left w:val="none" w:sz="0" w:space="0" w:color="auto"/>
                            <w:bottom w:val="none" w:sz="0" w:space="0" w:color="auto"/>
                            <w:right w:val="none" w:sz="0" w:space="0" w:color="auto"/>
                          </w:divBdr>
                          <w:divsChild>
                            <w:div w:id="1152330495">
                              <w:marLeft w:val="0"/>
                              <w:marRight w:val="0"/>
                              <w:marTop w:val="0"/>
                              <w:marBottom w:val="0"/>
                              <w:divBdr>
                                <w:top w:val="none" w:sz="0" w:space="0" w:color="auto"/>
                                <w:left w:val="none" w:sz="0" w:space="0" w:color="auto"/>
                                <w:bottom w:val="none" w:sz="0" w:space="0" w:color="auto"/>
                                <w:right w:val="none" w:sz="0" w:space="0" w:color="auto"/>
                              </w:divBdr>
                              <w:divsChild>
                                <w:div w:id="1537233274">
                                  <w:marLeft w:val="0"/>
                                  <w:marRight w:val="0"/>
                                  <w:marTop w:val="0"/>
                                  <w:marBottom w:val="0"/>
                                  <w:divBdr>
                                    <w:top w:val="none" w:sz="0" w:space="0" w:color="auto"/>
                                    <w:left w:val="none" w:sz="0" w:space="0" w:color="auto"/>
                                    <w:bottom w:val="none" w:sz="0" w:space="0" w:color="auto"/>
                                    <w:right w:val="none" w:sz="0" w:space="0" w:color="auto"/>
                                  </w:divBdr>
                                  <w:divsChild>
                                    <w:div w:id="1414009736">
                                      <w:marLeft w:val="0"/>
                                      <w:marRight w:val="0"/>
                                      <w:marTop w:val="0"/>
                                      <w:marBottom w:val="0"/>
                                      <w:divBdr>
                                        <w:top w:val="none" w:sz="0" w:space="0" w:color="auto"/>
                                        <w:left w:val="none" w:sz="0" w:space="0" w:color="auto"/>
                                        <w:bottom w:val="none" w:sz="0" w:space="0" w:color="auto"/>
                                        <w:right w:val="none" w:sz="0" w:space="0" w:color="auto"/>
                                      </w:divBdr>
                                      <w:divsChild>
                                        <w:div w:id="1256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iaprobaterecords.com/landing.aspx?CountyNo=055&amp;page=W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Wilson</dc:creator>
  <cp:keywords/>
  <dc:description/>
  <cp:lastModifiedBy>Sina Wilson</cp:lastModifiedBy>
  <cp:revision>3</cp:revision>
  <dcterms:created xsi:type="dcterms:W3CDTF">2018-09-13T20:05:00Z</dcterms:created>
  <dcterms:modified xsi:type="dcterms:W3CDTF">2019-01-09T21:17:00Z</dcterms:modified>
</cp:coreProperties>
</file>